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F7E4" w14:textId="1E7ACC46" w:rsidR="00790C98" w:rsidRDefault="00790C98">
      <w:pPr>
        <w:rPr>
          <w:b/>
          <w:bCs/>
        </w:rPr>
      </w:pPr>
      <w:r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10DBC558" wp14:editId="3733FC8D">
            <wp:extent cx="2375616" cy="1024668"/>
            <wp:effectExtent l="0" t="0" r="5715" b="4445"/>
            <wp:docPr id="1810087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202" cy="103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D7C9" w14:textId="77777777" w:rsidR="00790C98" w:rsidRDefault="00790C98">
      <w:pPr>
        <w:rPr>
          <w:b/>
          <w:bCs/>
        </w:rPr>
      </w:pPr>
    </w:p>
    <w:p w14:paraId="30DFD1EF" w14:textId="21ED05C6" w:rsidR="009F0ACB" w:rsidRPr="00790C98" w:rsidRDefault="009F0ACB">
      <w:pPr>
        <w:rPr>
          <w:i/>
          <w:iCs/>
          <w:sz w:val="36"/>
          <w:szCs w:val="36"/>
        </w:rPr>
      </w:pPr>
      <w:r w:rsidRPr="00790C98">
        <w:rPr>
          <w:b/>
          <w:bCs/>
          <w:i/>
          <w:iCs/>
          <w:sz w:val="36"/>
          <w:szCs w:val="36"/>
        </w:rPr>
        <w:t xml:space="preserve">PRAVIDLA PRO PODÁVÁNÍ A VYŘIZOVÁNÍ STÍŽNOSTÍ     </w:t>
      </w:r>
      <w:r w:rsidRPr="00790C98">
        <w:rPr>
          <w:i/>
          <w:iCs/>
          <w:sz w:val="36"/>
          <w:szCs w:val="36"/>
        </w:rPr>
        <w:t xml:space="preserve">                   </w:t>
      </w:r>
    </w:p>
    <w:p w14:paraId="481F92FB" w14:textId="77777777" w:rsidR="009F0ACB" w:rsidRDefault="009F0ACB"/>
    <w:p w14:paraId="0C52660E" w14:textId="77777777" w:rsidR="009F0ACB" w:rsidRPr="009F0ACB" w:rsidRDefault="009F0ACB" w:rsidP="009F0ACB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b/>
          <w:bCs/>
          <w:color w:val="111111"/>
          <w:kern w:val="0"/>
          <w:u w:val="single"/>
          <w:lang w:eastAsia="cs-CZ"/>
          <w14:ligatures w14:val="none"/>
        </w:rPr>
        <w:t>Kdo si může stěžovat</w:t>
      </w:r>
    </w:p>
    <w:p w14:paraId="5021E666" w14:textId="7986BAD0" w:rsidR="009F0ACB" w:rsidRPr="009F0ACB" w:rsidRDefault="00760FAB" w:rsidP="009F0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klientka/klient</w:t>
      </w:r>
      <w:r w:rsid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které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/kterému</w:t>
      </w:r>
      <w:r w:rsid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je nebo byla poskytována sociální služba</w:t>
      </w:r>
      <w:r w:rsidR="009F0ACB"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 </w:t>
      </w:r>
    </w:p>
    <w:p w14:paraId="3F90C38D" w14:textId="3AF77341" w:rsidR="009F0ACB" w:rsidRDefault="009F0ACB" w:rsidP="009F0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zákonný zástupce, opatrovník nebo podpůrce 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klientky/klienta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které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/kterému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je nebo byla poskytována sociální služba</w:t>
      </w:r>
    </w:p>
    <w:p w14:paraId="2D8AF2C2" w14:textId="43DF069E" w:rsidR="009F0ACB" w:rsidRDefault="009F0ACB" w:rsidP="009F0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osoba blízká, nemůže-li stížnost podat 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klientka/klient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které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/kterému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je nebo byla sociální služba poskytována, s ohledem na svůj zdravotní stav nebo protože zemřela</w:t>
      </w:r>
    </w:p>
    <w:p w14:paraId="14560A74" w14:textId="1A53EBEE" w:rsidR="009F0ACB" w:rsidRDefault="001D45A0" w:rsidP="009F0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osoba zmocněná 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klientkou/klientem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které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/kterému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je nebo byla poskytována sociální služba – stěžovatel doloží zmocnění klient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ky/klienta 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prostřednictvím plné moci. Plná moc nemusí být ověřená. Může být klient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kou/klientem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učiněna ústně a zaměstnancem poskytovatele zaznamenána do osobní dokumentace klient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ky/klienta</w:t>
      </w:r>
    </w:p>
    <w:p w14:paraId="093E184F" w14:textId="1E2F2CD4" w:rsidR="001D45A0" w:rsidRPr="009F0ACB" w:rsidRDefault="001D45A0" w:rsidP="009F0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člen </w:t>
      </w:r>
      <w:r w:rsidR="00B46EB0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domácnosti 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klientky/klienta</w:t>
      </w:r>
      <w:r w:rsidR="00B46EB0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které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/kterému</w:t>
      </w:r>
      <w:r w:rsidR="00B46EB0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je nebo byla poskytována sociální služba, oprávněný k zastupování této osoby podle občanského zákoníku</w:t>
      </w:r>
    </w:p>
    <w:p w14:paraId="2FAAD2AA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b/>
          <w:bCs/>
          <w:color w:val="111111"/>
          <w:kern w:val="0"/>
          <w:u w:val="single"/>
          <w:lang w:eastAsia="cs-CZ"/>
          <w14:ligatures w14:val="none"/>
        </w:rPr>
        <w:t>Na co je možné podat stížnost</w:t>
      </w:r>
    </w:p>
    <w:p w14:paraId="47608073" w14:textId="71858B1F" w:rsidR="009F0ACB" w:rsidRPr="009F0ACB" w:rsidRDefault="009F0ACB" w:rsidP="009F0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na porušování práv 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klientky/klienta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 </w:t>
      </w:r>
    </w:p>
    <w:p w14:paraId="5C2C9A8F" w14:textId="53FA2136" w:rsidR="009F0ACB" w:rsidRDefault="009F0ACB" w:rsidP="009F0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na </w:t>
      </w:r>
      <w:r w:rsidR="00B46EB0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úroveň, 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kvalitu nebo způsob poskytování služby  </w:t>
      </w:r>
    </w:p>
    <w:p w14:paraId="297C5D89" w14:textId="2F3428F4" w:rsidR="0034219F" w:rsidRDefault="0034219F" w:rsidP="003421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color w:val="111111"/>
          <w:kern w:val="0"/>
          <w:u w:val="single"/>
          <w:lang w:eastAsia="cs-CZ"/>
          <w14:ligatures w14:val="none"/>
        </w:rPr>
      </w:pPr>
      <w:r w:rsidRPr="0034219F">
        <w:rPr>
          <w:rFonts w:ascii="Open Sans" w:eastAsia="Times New Roman" w:hAnsi="Open Sans" w:cs="Open Sans"/>
          <w:b/>
          <w:bCs/>
          <w:color w:val="111111"/>
          <w:kern w:val="0"/>
          <w:u w:val="single"/>
          <w:lang w:eastAsia="cs-CZ"/>
          <w14:ligatures w14:val="none"/>
        </w:rPr>
        <w:t>Do kdy je možné podat stížnost</w:t>
      </w:r>
    </w:p>
    <w:p w14:paraId="71D53B81" w14:textId="6D53BCC8" w:rsidR="0034219F" w:rsidRPr="00760FAB" w:rsidRDefault="00760FAB" w:rsidP="00760FAB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d</w:t>
      </w:r>
      <w:r w:rsidR="0034219F" w:rsidRP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o jednoho roku ode dne, kdy nastala skutečnost, která je předmětem 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  </w:t>
      </w:r>
      <w:r w:rsidR="0034219F" w:rsidRP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stížnosti</w:t>
      </w:r>
    </w:p>
    <w:p w14:paraId="36325789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b/>
          <w:bCs/>
          <w:color w:val="111111"/>
          <w:kern w:val="0"/>
          <w:u w:val="single"/>
          <w:lang w:eastAsia="cs-CZ"/>
          <w14:ligatures w14:val="none"/>
        </w:rPr>
        <w:t>Jakým způsobem je možné podat stížnost</w:t>
      </w:r>
    </w:p>
    <w:p w14:paraId="6A43C01A" w14:textId="3B47B533" w:rsidR="009F0ACB" w:rsidRDefault="009F0ACB" w:rsidP="00760FA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proofErr w:type="gramStart"/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Ústně 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-</w:t>
      </w:r>
      <w:r w:rsid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osobně</w:t>
      </w:r>
      <w:proofErr w:type="gramEnd"/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jakékoliv pracovnici nebo vedoucí </w:t>
      </w:r>
      <w:r w:rsidR="00373CFE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konkrétní 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poradny</w:t>
      </w:r>
      <w:r w:rsidR="00667414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/služby</w:t>
      </w:r>
      <w:r w:rsidR="00C964D3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. O podání stížnosti bude vytvořen zápis.</w:t>
      </w:r>
    </w:p>
    <w:p w14:paraId="41500BF8" w14:textId="77777777" w:rsidR="00790C98" w:rsidRDefault="00790C98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</w:p>
    <w:p w14:paraId="442D8EDF" w14:textId="685FE138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Písemně  </w:t>
      </w:r>
    </w:p>
    <w:p w14:paraId="22CECA4B" w14:textId="061B80D9" w:rsidR="009F0ACB" w:rsidRPr="00BE6BE6" w:rsidRDefault="009F0ACB" w:rsidP="009F0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dopisem na </w:t>
      </w:r>
      <w:r w:rsidR="00760FA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poradny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: </w:t>
      </w:r>
      <w:r w:rsidR="00760FAB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adresa konkrétní poradny</w:t>
      </w:r>
    </w:p>
    <w:p w14:paraId="72336B72" w14:textId="63EF6005" w:rsidR="009F0ACB" w:rsidRPr="00BE6BE6" w:rsidRDefault="009F0ACB" w:rsidP="009F0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e-mailem na adresu: </w:t>
      </w:r>
      <w:r w:rsidR="00D53A40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konkrétní poradny</w:t>
      </w:r>
      <w:r w:rsidR="00667414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/služb</w:t>
      </w:r>
      <w:r w:rsidR="003C56DF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y</w:t>
      </w:r>
      <w:r w:rsidR="00667414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</w:t>
      </w:r>
      <w:r w:rsidR="00ED3A46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telefonické krizové intervence</w:t>
      </w:r>
      <w:r w:rsidR="003C56DF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(linka@poradnaprozeny.eu)</w:t>
      </w:r>
    </w:p>
    <w:p w14:paraId="39ADEA34" w14:textId="4E5371BE" w:rsidR="009F0ACB" w:rsidRPr="00BE6BE6" w:rsidRDefault="009F0ACB" w:rsidP="009F0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vhozením do </w:t>
      </w:r>
      <w:r w:rsidR="00D53A40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poštovní 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schránky umístěné v</w:t>
      </w:r>
      <w:r w:rsidR="00D53A40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 budově/u vstupu do konkrétní 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poradny</w:t>
      </w:r>
    </w:p>
    <w:p w14:paraId="66E8E573" w14:textId="197C043C" w:rsidR="00E021EA" w:rsidRPr="009F0ACB" w:rsidRDefault="00E021EA" w:rsidP="009F0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dopisem nebo mailem na výkonnou ředitelku ONŽ – pomoc a poradenství pro ženy a dívky, </w:t>
      </w:r>
      <w:proofErr w:type="spellStart"/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z.s</w:t>
      </w:r>
      <w:proofErr w:type="spellEnd"/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.</w:t>
      </w:r>
    </w:p>
    <w:p w14:paraId="1978E681" w14:textId="41897D49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Stížnost je možné podat i anonymně, a to </w:t>
      </w:r>
      <w:r w:rsidR="003C56DF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ústně a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písemně.</w:t>
      </w:r>
    </w:p>
    <w:p w14:paraId="4E2FA566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b/>
          <w:bCs/>
          <w:color w:val="111111"/>
          <w:kern w:val="0"/>
          <w:u w:val="single"/>
          <w:lang w:eastAsia="cs-CZ"/>
          <w14:ligatures w14:val="none"/>
        </w:rPr>
        <w:t>Postup pro vyřizování stížnosti</w:t>
      </w:r>
    </w:p>
    <w:p w14:paraId="14E91F49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Převzetí stížnosti:</w:t>
      </w:r>
    </w:p>
    <w:p w14:paraId="4E61F635" w14:textId="312D67B2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Pracovnice, která stížnost převezme, zapíše ji do </w:t>
      </w:r>
      <w:r w:rsidR="009D3E3F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knihy Evidence stížností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pod pořadovým číslem. </w:t>
      </w:r>
      <w:r w:rsidR="009D3E3F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Zde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se eviduje i stížnost anonymní. </w:t>
      </w:r>
    </w:p>
    <w:p w14:paraId="1F2F1C0F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Hierarchie řešení stížnosti:</w:t>
      </w:r>
    </w:p>
    <w:p w14:paraId="6D5425E4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Je-li podána stížnost na:</w:t>
      </w:r>
    </w:p>
    <w:p w14:paraId="503E8FBE" w14:textId="066FE42C" w:rsidR="009F0ACB" w:rsidRPr="00BE6BE6" w:rsidRDefault="009F0ACB" w:rsidP="009F0A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pracovnici</w:t>
      </w:r>
      <w:r w:rsidR="00F771CB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poradny</w:t>
      </w:r>
      <w:r w:rsidR="00F771CB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/služby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– je předána k řešení </w:t>
      </w:r>
      <w:r w:rsidR="009D3E3F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vedoucí poradny/vedoucí služby</w:t>
      </w:r>
    </w:p>
    <w:p w14:paraId="0B1D45DE" w14:textId="70B22794" w:rsidR="009F0ACB" w:rsidRDefault="009D3E3F" w:rsidP="009F0A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vedoucí poradny/vedoucí služby</w:t>
      </w:r>
      <w:r w:rsidR="009F0ACB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–</w:t>
      </w:r>
      <w:r w:rsidR="009F0ACB"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je předána k řešení </w:t>
      </w: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výkonné ředitelce</w:t>
      </w:r>
    </w:p>
    <w:p w14:paraId="7D0E00F4" w14:textId="67D5E879" w:rsidR="009F0ACB" w:rsidRPr="009F0ACB" w:rsidRDefault="009D3E3F" w:rsidP="009D3E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výkonnou ředitelku – je předána k řešení předsedkyni ONŽ</w:t>
      </w:r>
    </w:p>
    <w:p w14:paraId="1D479065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Závěr šetření stížnosti je:</w:t>
      </w:r>
    </w:p>
    <w:p w14:paraId="5D7B40FD" w14:textId="70904030" w:rsidR="009F0ACB" w:rsidRPr="009F0ACB" w:rsidRDefault="009F0ACB" w:rsidP="009F0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uveden v</w:t>
      </w:r>
      <w:r w:rsidR="00F771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 knize Evidence 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stížností spolu s přijatými opatřeními</w:t>
      </w:r>
    </w:p>
    <w:p w14:paraId="5C7922FE" w14:textId="53B0465D" w:rsidR="009F0ACB" w:rsidRPr="009F0ACB" w:rsidRDefault="009F0ACB" w:rsidP="009F0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zaslán písemně stěžovatelce</w:t>
      </w:r>
      <w:r w:rsidR="00F771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/stěžovateli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do </w:t>
      </w:r>
      <w:proofErr w:type="gramStart"/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30-ti</w:t>
      </w:r>
      <w:proofErr w:type="gramEnd"/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dnů ode dne podání stížnosti v případě, že jde o písemnou stížnost s uvedenou adresou stěžovatelky</w:t>
      </w:r>
      <w:r w:rsidR="00F771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/stěžovatele</w:t>
      </w:r>
    </w:p>
    <w:p w14:paraId="2E40587F" w14:textId="7317FDF9" w:rsidR="009F0ACB" w:rsidRPr="009F0ACB" w:rsidRDefault="009F0ACB" w:rsidP="009F0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stěžovatelce</w:t>
      </w:r>
      <w:r w:rsidR="00F771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/stěžovateli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sdělen jinak (např. ústně) v případě, že dojde mezi ní</w:t>
      </w:r>
      <w:r w:rsidR="00F771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/ním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a pracovnicí přijímající stížnost k takové dohodě</w:t>
      </w:r>
    </w:p>
    <w:p w14:paraId="758FBB07" w14:textId="0BE0A498" w:rsidR="009F0ACB" w:rsidRDefault="009F0ACB" w:rsidP="009F0A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vyvěšen na nástěnce umístěné 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v</w:t>
      </w:r>
      <w:r w:rsidR="00667414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 konkrétní 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poradn</w:t>
      </w:r>
      <w:r w:rsidR="00667414"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ě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pokud jde o anonymní stížnost</w:t>
      </w:r>
    </w:p>
    <w:p w14:paraId="303A980A" w14:textId="77777777" w:rsidR="00790C98" w:rsidRDefault="00F771CB" w:rsidP="00F771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V případě nespokojenosti s vyřízením stížnosti, je možné se obrátit na výkonnou ředitelku poraden</w:t>
      </w:r>
      <w:r w:rsidR="00790C98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:</w:t>
      </w:r>
    </w:p>
    <w:p w14:paraId="1BB4CF7E" w14:textId="77777777" w:rsidR="00790C98" w:rsidRDefault="00F771CB" w:rsidP="00F771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Mgr. Bc. Gabriela </w:t>
      </w:r>
      <w:proofErr w:type="spellStart"/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Kallová</w:t>
      </w:r>
      <w:proofErr w:type="spellEnd"/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, Voršilská 139/5, Praha 1, 110 </w:t>
      </w:r>
    </w:p>
    <w:p w14:paraId="04331A7A" w14:textId="14E7CD1F" w:rsidR="00F771CB" w:rsidRDefault="00F771CB" w:rsidP="00F771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email.: </w:t>
      </w:r>
      <w:hyperlink r:id="rId6" w:history="1">
        <w:r w:rsidR="00C964D3" w:rsidRPr="007B4EEC">
          <w:rPr>
            <w:rStyle w:val="Hypertextovodkaz"/>
            <w:rFonts w:ascii="Open Sans" w:eastAsia="Times New Roman" w:hAnsi="Open Sans" w:cs="Open Sans"/>
            <w:kern w:val="0"/>
            <w:lang w:eastAsia="cs-CZ"/>
            <w14:ligatures w14:val="none"/>
          </w:rPr>
          <w:t>kallova@poradnaprozeny.eu</w:t>
        </w:r>
      </w:hyperlink>
    </w:p>
    <w:p w14:paraId="089E2A46" w14:textId="77777777" w:rsidR="00F771CB" w:rsidRPr="009F0ACB" w:rsidRDefault="00F771CB" w:rsidP="00F771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</w:p>
    <w:p w14:paraId="2606F2E8" w14:textId="77777777" w:rsidR="009F0ACB" w:rsidRPr="009F0ACB" w:rsidRDefault="009F0ACB" w:rsidP="009F0ACB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Možnost odvolání, resp. podání stížnosti vyššímu orgánu</w:t>
      </w:r>
    </w:p>
    <w:p w14:paraId="133B499D" w14:textId="3FC64E97" w:rsidR="009F0ACB" w:rsidRDefault="009F0ACB" w:rsidP="00667414">
      <w:pPr>
        <w:shd w:val="clear" w:color="auto" w:fill="FFFFFF"/>
        <w:spacing w:before="300" w:after="300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V případě, že je stěžovatelka</w:t>
      </w:r>
      <w:r w:rsidR="00F771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/stěžovatel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 se šetřením stížnosti a přijatými závěry ze strany ředitelky nebo </w:t>
      </w:r>
      <w:r w:rsidR="00F771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 xml:space="preserve">předsedkyně ONŽ 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nespokojena</w:t>
      </w:r>
      <w:r w:rsidR="00667414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/nespokojen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případně chce podat stížnost výhradně vyššímu orgánu, může se obrátit na následující instituce:</w:t>
      </w:r>
    </w:p>
    <w:p w14:paraId="13F32B2F" w14:textId="596F6C59" w:rsidR="00667414" w:rsidRPr="009F0ACB" w:rsidRDefault="00667414" w:rsidP="009F0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>
        <w:rPr>
          <w:rFonts w:ascii="Open Sans" w:eastAsia="Times New Roman" w:hAnsi="Open Sans" w:cs="Open Sans"/>
          <w:b/>
          <w:bCs/>
          <w:color w:val="111111"/>
          <w:kern w:val="0"/>
          <w:lang w:eastAsia="cs-CZ"/>
          <w14:ligatures w14:val="none"/>
        </w:rPr>
        <w:t xml:space="preserve">Magistráty/městské úřady </w:t>
      </w:r>
      <w:r w:rsidRPr="00BE6BE6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místně příslušné konkrétním poradnám</w:t>
      </w:r>
    </w:p>
    <w:p w14:paraId="6483D04B" w14:textId="77777777" w:rsidR="009F0ACB" w:rsidRPr="009F0ACB" w:rsidRDefault="009F0ACB" w:rsidP="009F0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b/>
          <w:bCs/>
          <w:color w:val="111111"/>
          <w:kern w:val="0"/>
          <w:lang w:eastAsia="cs-CZ"/>
          <w14:ligatures w14:val="none"/>
        </w:rPr>
        <w:t>Ministerstvo práce a sociálních věcí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, Na Poříčním právu 1/376, 128 00 Praha 2, tel.: 221 921 111</w:t>
      </w:r>
    </w:p>
    <w:p w14:paraId="2FDAB94B" w14:textId="1EEF6315" w:rsidR="009F0ACB" w:rsidRDefault="009F0ACB" w:rsidP="009F0A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  <w:r w:rsidRPr="009F0ACB">
        <w:rPr>
          <w:rFonts w:ascii="Open Sans" w:eastAsia="Times New Roman" w:hAnsi="Open Sans" w:cs="Open Sans"/>
          <w:b/>
          <w:bCs/>
          <w:color w:val="111111"/>
          <w:kern w:val="0"/>
          <w:lang w:eastAsia="cs-CZ"/>
          <w14:ligatures w14:val="none"/>
        </w:rPr>
        <w:t>Veřejný ochránce práv, 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Údolní 39, 602 00 Brno, tel.: 542 542</w:t>
      </w:r>
      <w:r w:rsidR="00667414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 </w:t>
      </w:r>
      <w:r w:rsidRPr="009F0ACB"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  <w:t>111</w:t>
      </w:r>
    </w:p>
    <w:p w14:paraId="426DC1EA" w14:textId="77777777" w:rsidR="00667414" w:rsidRDefault="00667414" w:rsidP="006674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11111"/>
          <w:kern w:val="0"/>
          <w:lang w:eastAsia="cs-CZ"/>
          <w14:ligatures w14:val="none"/>
        </w:rPr>
      </w:pPr>
    </w:p>
    <w:p w14:paraId="55648E96" w14:textId="77777777" w:rsidR="009F0ACB" w:rsidRDefault="009F0ACB"/>
    <w:sectPr w:rsidR="009F0ACB" w:rsidSect="002B137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28F"/>
    <w:multiLevelType w:val="multilevel"/>
    <w:tmpl w:val="795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538F5"/>
    <w:multiLevelType w:val="hybridMultilevel"/>
    <w:tmpl w:val="A894B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34D49"/>
    <w:multiLevelType w:val="hybridMultilevel"/>
    <w:tmpl w:val="54CC6D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72EBD"/>
    <w:multiLevelType w:val="multilevel"/>
    <w:tmpl w:val="790C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D5BFB"/>
    <w:multiLevelType w:val="multilevel"/>
    <w:tmpl w:val="C7A6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7A2B89"/>
    <w:multiLevelType w:val="multilevel"/>
    <w:tmpl w:val="BC6E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5C4BAC"/>
    <w:multiLevelType w:val="hybridMultilevel"/>
    <w:tmpl w:val="70889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004CC"/>
    <w:multiLevelType w:val="multilevel"/>
    <w:tmpl w:val="5462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26088"/>
    <w:multiLevelType w:val="multilevel"/>
    <w:tmpl w:val="00B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4B791B"/>
    <w:multiLevelType w:val="multilevel"/>
    <w:tmpl w:val="B06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6827B6"/>
    <w:multiLevelType w:val="multilevel"/>
    <w:tmpl w:val="783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9974386">
    <w:abstractNumId w:val="0"/>
  </w:num>
  <w:num w:numId="2" w16cid:durableId="2028166122">
    <w:abstractNumId w:val="10"/>
  </w:num>
  <w:num w:numId="3" w16cid:durableId="249169567">
    <w:abstractNumId w:val="9"/>
  </w:num>
  <w:num w:numId="4" w16cid:durableId="1935283640">
    <w:abstractNumId w:val="3"/>
  </w:num>
  <w:num w:numId="5" w16cid:durableId="1027486520">
    <w:abstractNumId w:val="7"/>
  </w:num>
  <w:num w:numId="6" w16cid:durableId="420025300">
    <w:abstractNumId w:val="4"/>
  </w:num>
  <w:num w:numId="7" w16cid:durableId="1170752247">
    <w:abstractNumId w:val="8"/>
  </w:num>
  <w:num w:numId="8" w16cid:durableId="531042384">
    <w:abstractNumId w:val="5"/>
  </w:num>
  <w:num w:numId="9" w16cid:durableId="1886602286">
    <w:abstractNumId w:val="6"/>
  </w:num>
  <w:num w:numId="10" w16cid:durableId="1220823315">
    <w:abstractNumId w:val="2"/>
  </w:num>
  <w:num w:numId="11" w16cid:durableId="144546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CB"/>
    <w:rsid w:val="001D45A0"/>
    <w:rsid w:val="00222488"/>
    <w:rsid w:val="002B1375"/>
    <w:rsid w:val="0034219F"/>
    <w:rsid w:val="0036671A"/>
    <w:rsid w:val="00373CFE"/>
    <w:rsid w:val="003C56DF"/>
    <w:rsid w:val="00487096"/>
    <w:rsid w:val="004E0FBF"/>
    <w:rsid w:val="00667414"/>
    <w:rsid w:val="00760FAB"/>
    <w:rsid w:val="00790C98"/>
    <w:rsid w:val="009D3E3F"/>
    <w:rsid w:val="009F0ACB"/>
    <w:rsid w:val="00B46EB0"/>
    <w:rsid w:val="00BD0833"/>
    <w:rsid w:val="00BE6BE6"/>
    <w:rsid w:val="00C964D3"/>
    <w:rsid w:val="00D53A40"/>
    <w:rsid w:val="00E021EA"/>
    <w:rsid w:val="00ED3A46"/>
    <w:rsid w:val="00F771CB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F627"/>
  <w15:chartTrackingRefBased/>
  <w15:docId w15:val="{58D9A4CA-3D51-4777-B753-F2687744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0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0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0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0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0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0A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A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0A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0A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0A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0A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0A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0A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0A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0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0A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0AC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F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F0AC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77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lova@poradnaprozeny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</cp:revision>
  <cp:lastPrinted>2026-02-23T14:46:00Z</cp:lastPrinted>
  <dcterms:created xsi:type="dcterms:W3CDTF">2026-02-19T10:05:00Z</dcterms:created>
  <dcterms:modified xsi:type="dcterms:W3CDTF">2026-02-26T16:06:00Z</dcterms:modified>
</cp:coreProperties>
</file>